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D7545" w14:textId="68847020" w:rsidR="0045159F" w:rsidRPr="0045159F" w:rsidRDefault="0045159F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 w:rsidRPr="0045159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531567" wp14:editId="6794BE3A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891030" cy="1539240"/>
            <wp:effectExtent l="0" t="0" r="0" b="3810"/>
            <wp:wrapTight wrapText="bothSides">
              <wp:wrapPolygon edited="0">
                <wp:start x="0" y="0"/>
                <wp:lineTo x="0" y="21386"/>
                <wp:lineTo x="21324" y="21386"/>
                <wp:lineTo x="21324" y="0"/>
                <wp:lineTo x="0" y="0"/>
              </wp:wrapPolygon>
            </wp:wrapTight>
            <wp:docPr id="480024473" name="Рисунок 2" descr="Криптоспориди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риптоспоридио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C63B4" w14:textId="34519C74" w:rsidR="0045159F" w:rsidRPr="0045159F" w:rsidRDefault="0045159F" w:rsidP="00FF23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59F">
        <w:rPr>
          <w:rFonts w:ascii="Times New Roman" w:hAnsi="Times New Roman" w:cs="Times New Roman"/>
          <w:b/>
          <w:bCs/>
          <w:sz w:val="28"/>
          <w:szCs w:val="28"/>
        </w:rPr>
        <w:t>Криптоспоридиоз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 - протозойная инфекция, вызываемая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криптоспоридиями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и протекающая с преимущественным поражением пищеварительного тракта. Типичные клинические проявления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криптоспоридиоза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включают профузную водянистую диарею, тошноту, рвоту, спастические боли в животе. У лиц с иммунодефицитом, наряду с тяжелой гастроинтестинальной формой, может развиваться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желчевыводящих путей и респираторного тракта.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диагностируется путем выявления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ооцист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криптоспоридий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в пробах испражнений; реже с помощью ИФА, РИФ, ПЦР. Лечение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криптоспоридиоза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включает диету,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регидратацию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>, ферменты; по показаниям – антибиотики.</w:t>
      </w:r>
      <w:bookmarkStart w:id="0" w:name="detail"/>
      <w:bookmarkEnd w:id="0"/>
    </w:p>
    <w:p w14:paraId="2429EF79" w14:textId="77777777" w:rsidR="0045159F" w:rsidRPr="0045159F" w:rsidRDefault="0045159F" w:rsidP="00FF23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59F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14:paraId="77D4AAD4" w14:textId="6CDA9E72" w:rsidR="0045159F" w:rsidRPr="0045159F" w:rsidRDefault="008D583B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 w:rsidRPr="008D583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45159F" w:rsidRPr="0045159F">
        <w:rPr>
          <w:rFonts w:ascii="Times New Roman" w:hAnsi="Times New Roman" w:cs="Times New Roman"/>
          <w:sz w:val="28"/>
          <w:szCs w:val="28"/>
        </w:rPr>
        <w:t>Криптоспоридио</w:t>
      </w:r>
      <w:r w:rsidRPr="008D583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D583B">
        <w:rPr>
          <w:rFonts w:ascii="Times New Roman" w:hAnsi="Times New Roman" w:cs="Times New Roman"/>
          <w:sz w:val="28"/>
          <w:szCs w:val="28"/>
        </w:rPr>
        <w:t xml:space="preserve">- </w:t>
      </w:r>
      <w:r w:rsidR="0045159F" w:rsidRPr="0045159F">
        <w:rPr>
          <w:rFonts w:ascii="Times New Roman" w:hAnsi="Times New Roman" w:cs="Times New Roman"/>
          <w:sz w:val="28"/>
          <w:szCs w:val="28"/>
        </w:rPr>
        <w:t>паразитарная кишечная инвазия,</w:t>
      </w:r>
      <w:r w:rsidRPr="008D583B">
        <w:rPr>
          <w:rFonts w:ascii="Times New Roman" w:hAnsi="Times New Roman" w:cs="Times New Roman"/>
          <w:sz w:val="28"/>
          <w:szCs w:val="28"/>
        </w:rPr>
        <w:t xml:space="preserve"> </w:t>
      </w:r>
      <w:r w:rsidR="0045159F" w:rsidRPr="0045159F">
        <w:rPr>
          <w:rFonts w:ascii="Times New Roman" w:hAnsi="Times New Roman" w:cs="Times New Roman"/>
          <w:sz w:val="28"/>
          <w:szCs w:val="28"/>
        </w:rPr>
        <w:t>характеризующаяся </w:t>
      </w:r>
      <w:hyperlink r:id="rId6" w:history="1">
        <w:r w:rsidR="0045159F" w:rsidRPr="004515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гастроэнтеритом</w:t>
        </w:r>
      </w:hyperlink>
      <w:r w:rsidR="0045159F" w:rsidRPr="0045159F">
        <w:rPr>
          <w:rFonts w:ascii="Times New Roman" w:hAnsi="Times New Roman" w:cs="Times New Roman"/>
          <w:sz w:val="28"/>
          <w:szCs w:val="28"/>
        </w:rPr>
        <w:t xml:space="preserve"> с </w:t>
      </w:r>
      <w:proofErr w:type="spellStart"/>
      <w:r w:rsidR="0045159F" w:rsidRPr="0045159F">
        <w:rPr>
          <w:rFonts w:ascii="Times New Roman" w:hAnsi="Times New Roman" w:cs="Times New Roman"/>
          <w:sz w:val="28"/>
          <w:szCs w:val="28"/>
        </w:rPr>
        <w:t>диарейным</w:t>
      </w:r>
      <w:proofErr w:type="spellEnd"/>
      <w:r w:rsidR="0045159F" w:rsidRPr="0045159F">
        <w:rPr>
          <w:rFonts w:ascii="Times New Roman" w:hAnsi="Times New Roman" w:cs="Times New Roman"/>
          <w:sz w:val="28"/>
          <w:szCs w:val="28"/>
        </w:rPr>
        <w:t xml:space="preserve"> синдромом. Наряду с </w:t>
      </w:r>
      <w:hyperlink r:id="rId7" w:history="1">
        <w:r w:rsidR="0045159F" w:rsidRPr="004515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сальмонеллезом</w:t>
        </w:r>
      </w:hyperlink>
      <w:r w:rsidR="0045159F" w:rsidRPr="0045159F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45159F" w:rsidRPr="0045159F">
        <w:rPr>
          <w:rFonts w:ascii="Times New Roman" w:hAnsi="Times New Roman" w:cs="Times New Roman"/>
          <w:sz w:val="28"/>
          <w:szCs w:val="28"/>
        </w:rPr>
        <w:fldChar w:fldCharType="begin"/>
      </w:r>
      <w:r w:rsidR="0045159F" w:rsidRPr="0045159F">
        <w:rPr>
          <w:rFonts w:ascii="Times New Roman" w:hAnsi="Times New Roman" w:cs="Times New Roman"/>
          <w:sz w:val="28"/>
          <w:szCs w:val="28"/>
        </w:rPr>
        <w:instrText>HYPERLINK "https://www.krasotaimedicina.ru/diseases/infectious/dysentery"</w:instrText>
      </w:r>
      <w:r w:rsidR="0045159F" w:rsidRPr="0045159F">
        <w:rPr>
          <w:rFonts w:ascii="Times New Roman" w:hAnsi="Times New Roman" w:cs="Times New Roman"/>
          <w:sz w:val="28"/>
          <w:szCs w:val="28"/>
        </w:rPr>
      </w:r>
      <w:r w:rsidR="0045159F" w:rsidRPr="0045159F">
        <w:rPr>
          <w:rFonts w:ascii="Times New Roman" w:hAnsi="Times New Roman" w:cs="Times New Roman"/>
          <w:sz w:val="28"/>
          <w:szCs w:val="28"/>
        </w:rPr>
        <w:fldChar w:fldCharType="separate"/>
      </w:r>
      <w:r w:rsidR="0045159F" w:rsidRPr="0045159F">
        <w:rPr>
          <w:rStyle w:val="a3"/>
          <w:rFonts w:ascii="Times New Roman" w:hAnsi="Times New Roman" w:cs="Times New Roman"/>
          <w:color w:val="auto"/>
          <w:sz w:val="28"/>
          <w:szCs w:val="28"/>
        </w:rPr>
        <w:t>шигеллезами</w:t>
      </w:r>
      <w:proofErr w:type="spellEnd"/>
      <w:r w:rsidR="0045159F" w:rsidRPr="0045159F">
        <w:rPr>
          <w:rFonts w:ascii="Times New Roman" w:hAnsi="Times New Roman" w:cs="Times New Roman"/>
          <w:sz w:val="28"/>
          <w:szCs w:val="28"/>
        </w:rPr>
        <w:fldChar w:fldCharType="end"/>
      </w:r>
      <w:r w:rsidR="0045159F" w:rsidRPr="0045159F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="0045159F" w:rsidRPr="004515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кампилобактериозом</w:t>
        </w:r>
      </w:hyperlink>
      <w:r w:rsidR="0045159F" w:rsidRPr="0045159F">
        <w:rPr>
          <w:rFonts w:ascii="Times New Roman" w:hAnsi="Times New Roman" w:cs="Times New Roman"/>
          <w:sz w:val="28"/>
          <w:szCs w:val="28"/>
        </w:rPr>
        <w:t xml:space="preserve">, ротавирусной инфекцией, лямблиозом, </w:t>
      </w:r>
      <w:proofErr w:type="spellStart"/>
      <w:r w:rsidR="0045159F" w:rsidRPr="0045159F">
        <w:rPr>
          <w:rFonts w:ascii="Times New Roman" w:hAnsi="Times New Roman" w:cs="Times New Roman"/>
          <w:sz w:val="28"/>
          <w:szCs w:val="28"/>
        </w:rPr>
        <w:t>криптоспоридиоз</w:t>
      </w:r>
      <w:proofErr w:type="spellEnd"/>
      <w:r w:rsidR="0045159F" w:rsidRPr="0045159F">
        <w:rPr>
          <w:rFonts w:ascii="Times New Roman" w:hAnsi="Times New Roman" w:cs="Times New Roman"/>
          <w:sz w:val="28"/>
          <w:szCs w:val="28"/>
        </w:rPr>
        <w:t xml:space="preserve"> является одной из наиболее частых </w:t>
      </w:r>
      <w:hyperlink r:id="rId9" w:history="1">
        <w:r w:rsidR="0045159F" w:rsidRPr="004515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кишечных инфекций</w:t>
        </w:r>
      </w:hyperlink>
      <w:r w:rsidR="0045159F" w:rsidRPr="0045159F">
        <w:rPr>
          <w:rFonts w:ascii="Times New Roman" w:hAnsi="Times New Roman" w:cs="Times New Roman"/>
          <w:sz w:val="28"/>
          <w:szCs w:val="28"/>
        </w:rPr>
        <w:t xml:space="preserve"> человека. Распространенность </w:t>
      </w:r>
      <w:proofErr w:type="spellStart"/>
      <w:r w:rsidR="0045159F" w:rsidRPr="0045159F">
        <w:rPr>
          <w:rFonts w:ascii="Times New Roman" w:hAnsi="Times New Roman" w:cs="Times New Roman"/>
          <w:sz w:val="28"/>
          <w:szCs w:val="28"/>
        </w:rPr>
        <w:t>криптоспоридиоза</w:t>
      </w:r>
      <w:proofErr w:type="spellEnd"/>
      <w:r w:rsidR="0045159F" w:rsidRPr="0045159F">
        <w:rPr>
          <w:rFonts w:ascii="Times New Roman" w:hAnsi="Times New Roman" w:cs="Times New Roman"/>
          <w:sz w:val="28"/>
          <w:szCs w:val="28"/>
        </w:rPr>
        <w:t xml:space="preserve"> в индустриально развитых странах составляет 1-3%; в развивающихся странах с низким уровнем санитарной культуры – 5-10%. Риск заболеваемости </w:t>
      </w:r>
      <w:proofErr w:type="spellStart"/>
      <w:r w:rsidR="0045159F" w:rsidRPr="0045159F">
        <w:rPr>
          <w:rFonts w:ascii="Times New Roman" w:hAnsi="Times New Roman" w:cs="Times New Roman"/>
          <w:sz w:val="28"/>
          <w:szCs w:val="28"/>
        </w:rPr>
        <w:t>криптоспоридиозом</w:t>
      </w:r>
      <w:proofErr w:type="spellEnd"/>
      <w:r w:rsidR="0045159F" w:rsidRPr="0045159F">
        <w:rPr>
          <w:rFonts w:ascii="Times New Roman" w:hAnsi="Times New Roman" w:cs="Times New Roman"/>
          <w:sz w:val="28"/>
          <w:szCs w:val="28"/>
        </w:rPr>
        <w:t xml:space="preserve"> выше среди детей и </w:t>
      </w:r>
      <w:proofErr w:type="spellStart"/>
      <w:r w:rsidR="0045159F" w:rsidRPr="0045159F">
        <w:rPr>
          <w:rFonts w:ascii="Times New Roman" w:hAnsi="Times New Roman" w:cs="Times New Roman"/>
          <w:sz w:val="28"/>
          <w:szCs w:val="28"/>
        </w:rPr>
        <w:t>иммунокомпрометированных</w:t>
      </w:r>
      <w:proofErr w:type="spellEnd"/>
      <w:r w:rsidR="0045159F" w:rsidRPr="0045159F">
        <w:rPr>
          <w:rFonts w:ascii="Times New Roman" w:hAnsi="Times New Roman" w:cs="Times New Roman"/>
          <w:sz w:val="28"/>
          <w:szCs w:val="28"/>
        </w:rPr>
        <w:t xml:space="preserve"> пациентов (т. ч. </w:t>
      </w:r>
      <w:hyperlink r:id="rId10" w:history="1">
        <w:r w:rsidR="0045159F" w:rsidRPr="004515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ВИЧ-инфицированных</w:t>
        </w:r>
      </w:hyperlink>
      <w:r w:rsidR="0045159F" w:rsidRPr="0045159F">
        <w:rPr>
          <w:rFonts w:ascii="Times New Roman" w:hAnsi="Times New Roman" w:cs="Times New Roman"/>
          <w:sz w:val="28"/>
          <w:szCs w:val="28"/>
        </w:rPr>
        <w:t>), у которых инфекция может приобретать тяжелое течение. Возможны </w:t>
      </w:r>
      <w:hyperlink r:id="rId11" w:history="1">
        <w:r w:rsidR="0045159F" w:rsidRPr="004515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внутрибольничные вспышки</w:t>
        </w:r>
      </w:hyperlink>
      <w:r w:rsidR="0045159F" w:rsidRPr="004515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5159F" w:rsidRPr="0045159F">
        <w:rPr>
          <w:rFonts w:ascii="Times New Roman" w:hAnsi="Times New Roman" w:cs="Times New Roman"/>
          <w:sz w:val="28"/>
          <w:szCs w:val="28"/>
        </w:rPr>
        <w:t>криптоспоридиоза</w:t>
      </w:r>
      <w:proofErr w:type="spellEnd"/>
      <w:r w:rsidR="0045159F" w:rsidRPr="0045159F">
        <w:rPr>
          <w:rFonts w:ascii="Times New Roman" w:hAnsi="Times New Roman" w:cs="Times New Roman"/>
          <w:sz w:val="28"/>
          <w:szCs w:val="28"/>
        </w:rPr>
        <w:t>, случаи группового заражения в детских садах, школах, семьях.</w:t>
      </w:r>
    </w:p>
    <w:p w14:paraId="34AA77DC" w14:textId="77777777" w:rsidR="0045159F" w:rsidRPr="0045159F" w:rsidRDefault="0045159F" w:rsidP="008D5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h2_1"/>
      <w:bookmarkEnd w:id="1"/>
      <w:r w:rsidRPr="0045159F">
        <w:rPr>
          <w:rFonts w:ascii="Times New Roman" w:hAnsi="Times New Roman" w:cs="Times New Roman"/>
          <w:b/>
          <w:bCs/>
          <w:sz w:val="28"/>
          <w:szCs w:val="28"/>
        </w:rPr>
        <w:t xml:space="preserve">Причины </w:t>
      </w:r>
      <w:proofErr w:type="spellStart"/>
      <w:r w:rsidRPr="0045159F">
        <w:rPr>
          <w:rFonts w:ascii="Times New Roman" w:hAnsi="Times New Roman" w:cs="Times New Roman"/>
          <w:b/>
          <w:bCs/>
          <w:sz w:val="28"/>
          <w:szCs w:val="28"/>
        </w:rPr>
        <w:t>криптоспоридиоза</w:t>
      </w:r>
      <w:proofErr w:type="spellEnd"/>
    </w:p>
    <w:p w14:paraId="0AC4FBAE" w14:textId="044EA320" w:rsidR="0045159F" w:rsidRPr="0045159F" w:rsidRDefault="0045159F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 w:rsidRPr="0045159F">
        <w:rPr>
          <w:rFonts w:ascii="Times New Roman" w:hAnsi="Times New Roman" w:cs="Times New Roman"/>
          <w:sz w:val="28"/>
          <w:szCs w:val="28"/>
        </w:rPr>
        <w:t xml:space="preserve">Возбудители протозойной инфекции - внутриклеточные паразиты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криптоспоридии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Cryptosporidium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>)</w:t>
      </w:r>
      <w:r w:rsidR="008D583B">
        <w:rPr>
          <w:rFonts w:ascii="Times New Roman" w:hAnsi="Times New Roman" w:cs="Times New Roman"/>
          <w:sz w:val="28"/>
          <w:szCs w:val="28"/>
        </w:rPr>
        <w:t xml:space="preserve">. </w:t>
      </w:r>
      <w:r w:rsidRPr="0045159F">
        <w:rPr>
          <w:rFonts w:ascii="Times New Roman" w:hAnsi="Times New Roman" w:cs="Times New Roman"/>
          <w:sz w:val="28"/>
          <w:szCs w:val="28"/>
        </w:rPr>
        <w:t xml:space="preserve">Весь жизненный цикл паразита протекает в организме единственного хозяина (животного или человека), который выделяет инвазионные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ооцисты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с испражнениями.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Ооцисты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криптоспоридий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могут долго сохранять свои патогенные свойства во внешней среде.</w:t>
      </w:r>
    </w:p>
    <w:p w14:paraId="41F80400" w14:textId="2FD66CD7" w:rsidR="0045159F" w:rsidRPr="0045159F" w:rsidRDefault="0045159F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 w:rsidRPr="0045159F">
        <w:rPr>
          <w:rFonts w:ascii="Times New Roman" w:hAnsi="Times New Roman" w:cs="Times New Roman"/>
          <w:sz w:val="28"/>
          <w:szCs w:val="28"/>
        </w:rPr>
        <w:t xml:space="preserve">Заражение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криптоспоридиозом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происходит по фекально-оральному механизму (при употреблении контаминированной возбудителями воды, молока, пищи), реже – при контакте с инфицированными животными или человеком</w:t>
      </w:r>
      <w:r w:rsidR="00FE3017">
        <w:rPr>
          <w:rFonts w:ascii="Times New Roman" w:hAnsi="Times New Roman" w:cs="Times New Roman"/>
          <w:sz w:val="28"/>
          <w:szCs w:val="28"/>
        </w:rPr>
        <w:t xml:space="preserve">. </w:t>
      </w:r>
      <w:r w:rsidRPr="0045159F">
        <w:rPr>
          <w:rFonts w:ascii="Times New Roman" w:hAnsi="Times New Roman" w:cs="Times New Roman"/>
          <w:sz w:val="28"/>
          <w:szCs w:val="28"/>
        </w:rPr>
        <w:t xml:space="preserve">Кроме этого,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спорозоиты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ооцист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могут высвобождаться непосредственно в кишечнике, не покидая организма хозяина, что обусловливает механизм аутоинфекции при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криптоспоридиозе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>.</w:t>
      </w:r>
    </w:p>
    <w:p w14:paraId="62BE39E8" w14:textId="37710A39" w:rsidR="0045159F" w:rsidRPr="0045159F" w:rsidRDefault="0045159F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 w:rsidRPr="0045159F">
        <w:rPr>
          <w:rFonts w:ascii="Times New Roman" w:hAnsi="Times New Roman" w:cs="Times New Roman"/>
          <w:sz w:val="28"/>
          <w:szCs w:val="28"/>
        </w:rPr>
        <w:t xml:space="preserve">Широкое распространение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криптоспоридиоза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в популяции отчасти объясняется малой инфицирующей дозой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криптоспоридий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: заболевание может вызвать даже попадание в ЖКТ 1-10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ооцист</w:t>
      </w:r>
      <w:proofErr w:type="spellEnd"/>
      <w:r w:rsidR="00FE3017">
        <w:rPr>
          <w:rFonts w:ascii="Times New Roman" w:hAnsi="Times New Roman" w:cs="Times New Roman"/>
          <w:sz w:val="28"/>
          <w:szCs w:val="28"/>
        </w:rPr>
        <w:t xml:space="preserve">. </w:t>
      </w:r>
      <w:r w:rsidRPr="0045159F">
        <w:rPr>
          <w:rFonts w:ascii="Times New Roman" w:hAnsi="Times New Roman" w:cs="Times New Roman"/>
          <w:sz w:val="28"/>
          <w:szCs w:val="28"/>
        </w:rPr>
        <w:t xml:space="preserve">Уникальной особенностью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ооцист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криптоспоридий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является их резистентность к дезинфицирующим средствам (в частности, к хлору), </w:t>
      </w:r>
      <w:r w:rsidRPr="0045159F">
        <w:rPr>
          <w:rFonts w:ascii="Times New Roman" w:hAnsi="Times New Roman" w:cs="Times New Roman"/>
          <w:sz w:val="28"/>
          <w:szCs w:val="28"/>
        </w:rPr>
        <w:lastRenderedPageBreak/>
        <w:t xml:space="preserve">а также малый размер (4-7 мкм), что позволяет им свободно проникать через многие фильтры. Большая часть современных технологий очистки воды не позволяет добиться 100%-ной задержки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ооцист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криптоспоридий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, поэтому водный путь заражения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криптоспоридиозом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рассматривается на сегодняшний день как ведущий. Повышенный риск заражения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криптоспоридиозом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имеют дети до 10 лет, животноводы, ветеринары, лаборанты, медицинский персонал инфекционных отделений.</w:t>
      </w:r>
    </w:p>
    <w:p w14:paraId="0DF65EC5" w14:textId="3C3B38C3" w:rsidR="0045159F" w:rsidRPr="0045159F" w:rsidRDefault="0045159F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 w:rsidRPr="0045159F">
        <w:rPr>
          <w:rFonts w:ascii="Times New Roman" w:hAnsi="Times New Roman" w:cs="Times New Roman"/>
          <w:sz w:val="28"/>
          <w:szCs w:val="28"/>
        </w:rPr>
        <w:t>Весь цикл развития паразитов в организме одного хозяина (от проникновения до выделения во внешнюю среду) занимает 4-7 дней.</w:t>
      </w:r>
    </w:p>
    <w:p w14:paraId="3F9E62DD" w14:textId="5265945D" w:rsidR="0045159F" w:rsidRPr="0045159F" w:rsidRDefault="0045159F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 w:rsidRPr="0045159F">
        <w:rPr>
          <w:rFonts w:ascii="Times New Roman" w:hAnsi="Times New Roman" w:cs="Times New Roman"/>
          <w:sz w:val="28"/>
          <w:szCs w:val="28"/>
        </w:rPr>
        <w:t>Паразити</w:t>
      </w:r>
      <w:r w:rsidR="003431C3">
        <w:rPr>
          <w:rFonts w:ascii="Times New Roman" w:hAnsi="Times New Roman" w:cs="Times New Roman"/>
          <w:sz w:val="28"/>
          <w:szCs w:val="28"/>
        </w:rPr>
        <w:t>рование</w:t>
      </w:r>
      <w:r w:rsidRPr="0045159F">
        <w:rPr>
          <w:rFonts w:ascii="Times New Roman" w:hAnsi="Times New Roman" w:cs="Times New Roman"/>
          <w:sz w:val="28"/>
          <w:szCs w:val="28"/>
        </w:rPr>
        <w:t xml:space="preserve"> в эпителии кишечника, находит клиническое выражение в возникновении профузного водянистого поноса. При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криптоспоридиозе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также возможно поражение эпителия глотки, гортани, пищевода, желудка, толстой кишки, а при аспирации рвотных масс – трахеи и бронхов.</w:t>
      </w:r>
    </w:p>
    <w:p w14:paraId="3A439413" w14:textId="77777777" w:rsidR="0045159F" w:rsidRPr="0045159F" w:rsidRDefault="0045159F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 w:rsidRPr="0045159F">
        <w:rPr>
          <w:rFonts w:ascii="Times New Roman" w:hAnsi="Times New Roman" w:cs="Times New Roman"/>
          <w:sz w:val="28"/>
          <w:szCs w:val="28"/>
        </w:rPr>
        <w:t xml:space="preserve">При тяжелом течении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криптоспоридиоза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отмечается гематогенное распространение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криптоспоридий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в различные внутренние органы. При нормально функционирующих защитных механизмах циклическое развитие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криптоспоридий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в организме быстро подавляется и проявления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криптоспоридиоза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купируются. У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иммунокомпрометированных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лиц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персистирование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инфекции в организме может происходить неопределенно долго, что обусловливает хроническое течение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криптоспоридиоза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при отсутствии повторного заражения.</w:t>
      </w:r>
    </w:p>
    <w:p w14:paraId="4D9463EF" w14:textId="77777777" w:rsidR="0045159F" w:rsidRPr="0045159F" w:rsidRDefault="0045159F" w:rsidP="00F41E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h2_9"/>
      <w:bookmarkEnd w:id="2"/>
      <w:r w:rsidRPr="0045159F">
        <w:rPr>
          <w:rFonts w:ascii="Times New Roman" w:hAnsi="Times New Roman" w:cs="Times New Roman"/>
          <w:b/>
          <w:bCs/>
          <w:sz w:val="28"/>
          <w:szCs w:val="28"/>
        </w:rPr>
        <w:t xml:space="preserve">Симптомы </w:t>
      </w:r>
      <w:proofErr w:type="spellStart"/>
      <w:r w:rsidRPr="0045159F">
        <w:rPr>
          <w:rFonts w:ascii="Times New Roman" w:hAnsi="Times New Roman" w:cs="Times New Roman"/>
          <w:b/>
          <w:bCs/>
          <w:sz w:val="28"/>
          <w:szCs w:val="28"/>
        </w:rPr>
        <w:t>криптоспоридиоза</w:t>
      </w:r>
      <w:proofErr w:type="spellEnd"/>
    </w:p>
    <w:p w14:paraId="50CAA928" w14:textId="77777777" w:rsidR="0045159F" w:rsidRPr="0045159F" w:rsidRDefault="0045159F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 w:rsidRPr="0045159F">
        <w:rPr>
          <w:rFonts w:ascii="Times New Roman" w:hAnsi="Times New Roman" w:cs="Times New Roman"/>
          <w:sz w:val="28"/>
          <w:szCs w:val="28"/>
        </w:rPr>
        <w:t xml:space="preserve">Длительность инкубационного периода при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криптоспоридиозе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в среднем составляет 4-14 дней. Характер клинических проявлений и тяжесть течения инфекции зависит от исходного иммунного статуса пациента. У лиц с нормальным иммунитетом обычно развивается гастроинтестинальная форма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криптоспоридиоза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>; у пациентов с иммунодефицитом нередко возникает бронхолегочная (респираторная) форма инфекции, а также диссеминация в другие органы.</w:t>
      </w:r>
    </w:p>
    <w:p w14:paraId="619F5A6A" w14:textId="0F44E37E" w:rsidR="0045159F" w:rsidRPr="0045159F" w:rsidRDefault="0045159F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 w:rsidRPr="0045159F">
        <w:rPr>
          <w:rFonts w:ascii="Times New Roman" w:hAnsi="Times New Roman" w:cs="Times New Roman"/>
          <w:sz w:val="28"/>
          <w:szCs w:val="28"/>
        </w:rPr>
        <w:t xml:space="preserve">Течение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криптоспоридиоза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у больных с иммунодефицитами более тяжелое и длительное. </w:t>
      </w:r>
    </w:p>
    <w:p w14:paraId="395C8833" w14:textId="77777777" w:rsidR="0045159F" w:rsidRPr="0045159F" w:rsidRDefault="0045159F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 w:rsidRPr="0045159F">
        <w:rPr>
          <w:rFonts w:ascii="Times New Roman" w:hAnsi="Times New Roman" w:cs="Times New Roman"/>
          <w:sz w:val="28"/>
          <w:szCs w:val="28"/>
        </w:rPr>
        <w:t xml:space="preserve">Из внекишечных форм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криптоспоридиоза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обычно встречается поражение респираторного тракта, желчевыводящих путей, редко - поджелудочной железы. Респираторный (бронхолегочный)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сопровождается одышкой, кашлем со скудной мокротой слизистого характера, </w:t>
      </w:r>
      <w:hyperlink r:id="rId12" w:history="1">
        <w:r w:rsidRPr="004515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дыхательной недостаточностью</w:t>
        </w:r>
      </w:hyperlink>
      <w:r w:rsidRPr="0045159F">
        <w:rPr>
          <w:rFonts w:ascii="Times New Roman" w:hAnsi="Times New Roman" w:cs="Times New Roman"/>
          <w:sz w:val="28"/>
          <w:szCs w:val="28"/>
        </w:rPr>
        <w:t>, лихорадкой, </w:t>
      </w:r>
      <w:hyperlink r:id="rId13" w:history="1">
        <w:r w:rsidRPr="004515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лимфаденитом</w:t>
        </w:r>
      </w:hyperlink>
      <w:r w:rsidRPr="0045159F">
        <w:rPr>
          <w:rFonts w:ascii="Times New Roman" w:hAnsi="Times New Roman" w:cs="Times New Roman"/>
          <w:sz w:val="28"/>
          <w:szCs w:val="28"/>
        </w:rPr>
        <w:t xml:space="preserve">. У больных СПИДом часто возникает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криптоспоридиозная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> </w:t>
      </w:r>
      <w:hyperlink r:id="rId14" w:history="1">
        <w:r w:rsidRPr="004515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пневмония</w:t>
        </w:r>
      </w:hyperlink>
      <w:r w:rsidRPr="0045159F">
        <w:rPr>
          <w:rFonts w:ascii="Times New Roman" w:hAnsi="Times New Roman" w:cs="Times New Roman"/>
          <w:sz w:val="28"/>
          <w:szCs w:val="28"/>
        </w:rPr>
        <w:t>, приводящая к летальному исходу. При поражении желчных путей развивается </w:t>
      </w:r>
      <w:hyperlink r:id="rId15" w:history="1">
        <w:r w:rsidRPr="004515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холецистит</w:t>
        </w:r>
      </w:hyperlink>
      <w:r w:rsidRPr="0045159F">
        <w:rPr>
          <w:rFonts w:ascii="Times New Roman" w:hAnsi="Times New Roman" w:cs="Times New Roman"/>
          <w:sz w:val="28"/>
          <w:szCs w:val="28"/>
        </w:rPr>
        <w:t>, </w:t>
      </w:r>
      <w:hyperlink r:id="rId16" w:history="1">
        <w:r w:rsidRPr="004515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склерозирующий холангит</w:t>
        </w:r>
      </w:hyperlink>
      <w:r w:rsidRPr="0045159F">
        <w:rPr>
          <w:rFonts w:ascii="Times New Roman" w:hAnsi="Times New Roman" w:cs="Times New Roman"/>
          <w:sz w:val="28"/>
          <w:szCs w:val="28"/>
        </w:rPr>
        <w:t> или </w:t>
      </w:r>
      <w:hyperlink r:id="rId17" w:history="1">
        <w:r w:rsidRPr="004515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гепатит</w:t>
        </w:r>
      </w:hyperlink>
      <w:r w:rsidRPr="0045159F">
        <w:rPr>
          <w:rFonts w:ascii="Times New Roman" w:hAnsi="Times New Roman" w:cs="Times New Roman"/>
          <w:sz w:val="28"/>
          <w:szCs w:val="28"/>
        </w:rPr>
        <w:t>. Больных беспокоит лихорадка, тошнота, боль в правом подреберье, желтуха, диарея.</w:t>
      </w:r>
    </w:p>
    <w:p w14:paraId="129CDB3C" w14:textId="77777777" w:rsidR="0022116D" w:rsidRDefault="0022116D" w:rsidP="000A3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h2_14"/>
      <w:bookmarkEnd w:id="3"/>
    </w:p>
    <w:p w14:paraId="7BB37C7A" w14:textId="77777777" w:rsidR="0022116D" w:rsidRDefault="0022116D" w:rsidP="000A3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8C9A5" w14:textId="77777777" w:rsidR="007A3A68" w:rsidRDefault="007A3A68" w:rsidP="002211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h3_18"/>
      <w:bookmarkEnd w:id="4"/>
    </w:p>
    <w:p w14:paraId="0445A420" w14:textId="736D5452" w:rsidR="0045159F" w:rsidRPr="0045159F" w:rsidRDefault="0045159F" w:rsidP="002211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59F">
        <w:rPr>
          <w:rFonts w:ascii="Times New Roman" w:hAnsi="Times New Roman" w:cs="Times New Roman"/>
          <w:b/>
          <w:bCs/>
          <w:sz w:val="28"/>
          <w:szCs w:val="28"/>
        </w:rPr>
        <w:t xml:space="preserve">Прогноз и профилактика </w:t>
      </w:r>
      <w:proofErr w:type="spellStart"/>
      <w:r w:rsidRPr="0045159F">
        <w:rPr>
          <w:rFonts w:ascii="Times New Roman" w:hAnsi="Times New Roman" w:cs="Times New Roman"/>
          <w:b/>
          <w:bCs/>
          <w:sz w:val="28"/>
          <w:szCs w:val="28"/>
        </w:rPr>
        <w:t>криптоспоридиоза</w:t>
      </w:r>
      <w:proofErr w:type="spellEnd"/>
    </w:p>
    <w:p w14:paraId="3DE34A3E" w14:textId="77777777" w:rsidR="0022116D" w:rsidRDefault="0045159F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 w:rsidRPr="0045159F">
        <w:rPr>
          <w:rFonts w:ascii="Times New Roman" w:hAnsi="Times New Roman" w:cs="Times New Roman"/>
          <w:sz w:val="28"/>
          <w:szCs w:val="28"/>
        </w:rPr>
        <w:t xml:space="preserve">У иммунокомпетентных лиц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протекает в легкой или среднетяжелой форме и обычно заканчивается самопроизвольным выздоровлением. </w:t>
      </w:r>
    </w:p>
    <w:p w14:paraId="5441EA3A" w14:textId="77777777" w:rsidR="0022116D" w:rsidRDefault="0045159F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 w:rsidRPr="0045159F">
        <w:rPr>
          <w:rFonts w:ascii="Times New Roman" w:hAnsi="Times New Roman" w:cs="Times New Roman"/>
          <w:sz w:val="28"/>
          <w:szCs w:val="28"/>
        </w:rPr>
        <w:t xml:space="preserve">Наибольшую опасность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криптоспоридиоз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представляет для детей до 2-х лет, пациентов с иммунодефицитными состояниями и получающих длительную </w:t>
      </w:r>
      <w:proofErr w:type="spellStart"/>
      <w:r w:rsidRPr="0045159F">
        <w:rPr>
          <w:rFonts w:ascii="Times New Roman" w:hAnsi="Times New Roman" w:cs="Times New Roman"/>
          <w:sz w:val="28"/>
          <w:szCs w:val="28"/>
        </w:rPr>
        <w:t>иммуносупрессивную</w:t>
      </w:r>
      <w:proofErr w:type="spellEnd"/>
      <w:r w:rsidRPr="0045159F">
        <w:rPr>
          <w:rFonts w:ascii="Times New Roman" w:hAnsi="Times New Roman" w:cs="Times New Roman"/>
          <w:sz w:val="28"/>
          <w:szCs w:val="28"/>
        </w:rPr>
        <w:t xml:space="preserve"> терапию. </w:t>
      </w:r>
    </w:p>
    <w:p w14:paraId="443BF7D1" w14:textId="77777777" w:rsidR="008B2C35" w:rsidRPr="00F567E5" w:rsidRDefault="0045159F" w:rsidP="00F567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59F">
        <w:rPr>
          <w:rFonts w:ascii="Times New Roman" w:hAnsi="Times New Roman" w:cs="Times New Roman"/>
          <w:b/>
          <w:bCs/>
          <w:sz w:val="28"/>
          <w:szCs w:val="28"/>
        </w:rPr>
        <w:t xml:space="preserve">Предотвратить или минимизировать риск заражения </w:t>
      </w:r>
      <w:proofErr w:type="spellStart"/>
      <w:r w:rsidRPr="0045159F">
        <w:rPr>
          <w:rFonts w:ascii="Times New Roman" w:hAnsi="Times New Roman" w:cs="Times New Roman"/>
          <w:b/>
          <w:bCs/>
          <w:sz w:val="28"/>
          <w:szCs w:val="28"/>
        </w:rPr>
        <w:t>криптоспоридиозом</w:t>
      </w:r>
      <w:proofErr w:type="spellEnd"/>
      <w:r w:rsidRPr="0045159F">
        <w:rPr>
          <w:rFonts w:ascii="Times New Roman" w:hAnsi="Times New Roman" w:cs="Times New Roman"/>
          <w:b/>
          <w:bCs/>
          <w:sz w:val="28"/>
          <w:szCs w:val="28"/>
        </w:rPr>
        <w:t xml:space="preserve"> позволит</w:t>
      </w:r>
      <w:r w:rsidR="008B2C35" w:rsidRPr="00F567E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BAE642" w14:textId="77777777" w:rsidR="008B2C35" w:rsidRDefault="008B2C35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159F" w:rsidRPr="0045159F">
        <w:rPr>
          <w:rFonts w:ascii="Times New Roman" w:hAnsi="Times New Roman" w:cs="Times New Roman"/>
          <w:sz w:val="28"/>
          <w:szCs w:val="28"/>
        </w:rPr>
        <w:t xml:space="preserve"> обеззараживание сточных вод, </w:t>
      </w:r>
    </w:p>
    <w:p w14:paraId="6278FF54" w14:textId="77777777" w:rsidR="008B2C35" w:rsidRDefault="008B2C35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159F" w:rsidRPr="0045159F">
        <w:rPr>
          <w:rFonts w:ascii="Times New Roman" w:hAnsi="Times New Roman" w:cs="Times New Roman"/>
          <w:sz w:val="28"/>
          <w:szCs w:val="28"/>
        </w:rPr>
        <w:t xml:space="preserve">кипячение водопроводной воды, </w:t>
      </w:r>
    </w:p>
    <w:p w14:paraId="649ED129" w14:textId="77777777" w:rsidR="008B2C35" w:rsidRDefault="008B2C35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159F" w:rsidRPr="0045159F">
        <w:rPr>
          <w:rFonts w:ascii="Times New Roman" w:hAnsi="Times New Roman" w:cs="Times New Roman"/>
          <w:sz w:val="28"/>
          <w:szCs w:val="28"/>
        </w:rPr>
        <w:t xml:space="preserve">установка дополнительных фильтров для очистки воды, </w:t>
      </w:r>
    </w:p>
    <w:p w14:paraId="5AB53DB0" w14:textId="71D5D2E4" w:rsidR="00F4205F" w:rsidRDefault="00F4205F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F4205F">
        <w:rPr>
          <w:rFonts w:ascii="Times New Roman" w:hAnsi="Times New Roman" w:cs="Times New Roman"/>
          <w:sz w:val="28"/>
          <w:szCs w:val="28"/>
        </w:rPr>
        <w:t>тоит учитывать, что даже бутилированная вода может быть недостаточно тщательно очищена</w:t>
      </w:r>
      <w:r w:rsidR="003F5A1F">
        <w:rPr>
          <w:rFonts w:ascii="Times New Roman" w:hAnsi="Times New Roman" w:cs="Times New Roman"/>
          <w:sz w:val="28"/>
          <w:szCs w:val="28"/>
        </w:rPr>
        <w:t xml:space="preserve"> (</w:t>
      </w:r>
      <w:r w:rsidR="00B1303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F5A1F">
        <w:rPr>
          <w:rFonts w:ascii="Times New Roman" w:hAnsi="Times New Roman" w:cs="Times New Roman"/>
          <w:sz w:val="28"/>
          <w:szCs w:val="28"/>
        </w:rPr>
        <w:t xml:space="preserve">кипячение), </w:t>
      </w:r>
    </w:p>
    <w:p w14:paraId="1EBB0164" w14:textId="61493EED" w:rsidR="00161B2D" w:rsidRDefault="00161B2D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1B2D">
        <w:rPr>
          <w:rFonts w:ascii="Times New Roman" w:hAnsi="Times New Roman" w:cs="Times New Roman"/>
          <w:sz w:val="28"/>
          <w:szCs w:val="28"/>
        </w:rPr>
        <w:t>термически обрабатывать продукты питания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EB61439" w14:textId="265BBCC1" w:rsidR="0045159F" w:rsidRDefault="008B2C35" w:rsidP="00451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159F" w:rsidRPr="0045159F">
        <w:rPr>
          <w:rFonts w:ascii="Times New Roman" w:hAnsi="Times New Roman" w:cs="Times New Roman"/>
          <w:sz w:val="28"/>
          <w:szCs w:val="28"/>
        </w:rPr>
        <w:t>соблюдение противоэпидемического режима в детских и лечебных учреждениях, а также мер личной гигиены.</w:t>
      </w:r>
    </w:p>
    <w:p w14:paraId="45840070" w14:textId="77777777" w:rsidR="004E28EB" w:rsidRDefault="004E28EB" w:rsidP="004515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46C7AD" w14:textId="4AA36BEB" w:rsidR="004E28EB" w:rsidRPr="0045159F" w:rsidRDefault="004E28EB" w:rsidP="004E28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8EB">
        <w:rPr>
          <w:rFonts w:ascii="Times New Roman" w:hAnsi="Times New Roman" w:cs="Times New Roman"/>
          <w:sz w:val="24"/>
          <w:szCs w:val="24"/>
        </w:rPr>
        <w:t>филиал ФБУЗ «ЦГ и Э в РО» в г. Таганроге</w:t>
      </w:r>
    </w:p>
    <w:p w14:paraId="7F880CD0" w14:textId="77777777" w:rsidR="00834CA1" w:rsidRDefault="00834CA1" w:rsidP="004515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35FD9" w14:textId="77777777" w:rsidR="008B2C35" w:rsidRPr="0045159F" w:rsidRDefault="008B2C35" w:rsidP="004515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2C35" w:rsidRPr="0045159F" w:rsidSect="0045159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F57C4"/>
    <w:multiLevelType w:val="multilevel"/>
    <w:tmpl w:val="8660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55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F1"/>
    <w:rsid w:val="00077594"/>
    <w:rsid w:val="000A3DD4"/>
    <w:rsid w:val="00126916"/>
    <w:rsid w:val="00161B2D"/>
    <w:rsid w:val="0022116D"/>
    <w:rsid w:val="003431C3"/>
    <w:rsid w:val="003F5A1F"/>
    <w:rsid w:val="0045159F"/>
    <w:rsid w:val="004E28EB"/>
    <w:rsid w:val="006010F1"/>
    <w:rsid w:val="007A3A68"/>
    <w:rsid w:val="00834CA1"/>
    <w:rsid w:val="008B2C35"/>
    <w:rsid w:val="008D583B"/>
    <w:rsid w:val="00B13038"/>
    <w:rsid w:val="00B46761"/>
    <w:rsid w:val="00B52902"/>
    <w:rsid w:val="00D37462"/>
    <w:rsid w:val="00F41E2A"/>
    <w:rsid w:val="00F4205F"/>
    <w:rsid w:val="00F567E5"/>
    <w:rsid w:val="00F86CA3"/>
    <w:rsid w:val="00FB6E8D"/>
    <w:rsid w:val="00FE3017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E496"/>
  <w15:chartTrackingRefBased/>
  <w15:docId w15:val="{A62DA73F-3223-4D4B-93E5-58341893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5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1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8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5043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9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823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18592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infectious/campylobacteriosis" TargetMode="External"/><Relationship Id="rId13" Type="http://schemas.openxmlformats.org/officeDocument/2006/relationships/hyperlink" Target="https://www.krasotaimedicina.ru/diseases/zabolevanija_phlebology/lymphadeniti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asotaimedicina.ru/diseases/infectious/salmonellosis" TargetMode="External"/><Relationship Id="rId12" Type="http://schemas.openxmlformats.org/officeDocument/2006/relationships/hyperlink" Target="https://www.krasotaimedicina.ru/diseases/zabolevanija_pulmonology/respiratory-insufficiency" TargetMode="External"/><Relationship Id="rId17" Type="http://schemas.openxmlformats.org/officeDocument/2006/relationships/hyperlink" Target="https://www.krasotaimedicina.ru/diseases/zabolevanija_gastroenterologia/hepatit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zabolevanija_gastroenterologia/sclerosing-cholangit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zabolevanija_gastroenterologia/gastroenteritis" TargetMode="External"/><Relationship Id="rId11" Type="http://schemas.openxmlformats.org/officeDocument/2006/relationships/hyperlink" Target="https://www.krasotaimedicina.ru/diseases/infectious/hospital-acquire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krasotaimedicina.ru/diseases/zabolevanija_gastroenterologia/cholecystitis" TargetMode="External"/><Relationship Id="rId10" Type="http://schemas.openxmlformats.org/officeDocument/2006/relationships/hyperlink" Target="https://www.krasotaimedicina.ru/diseases/infectious/HI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children/intestinal-infection" TargetMode="External"/><Relationship Id="rId14" Type="http://schemas.openxmlformats.org/officeDocument/2006/relationships/hyperlink" Target="https://www.krasotaimedicina.ru/diseases/zabolevanija_pulmonology/pneumon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32</cp:revision>
  <dcterms:created xsi:type="dcterms:W3CDTF">2024-12-09T12:33:00Z</dcterms:created>
  <dcterms:modified xsi:type="dcterms:W3CDTF">2024-12-09T12:53:00Z</dcterms:modified>
</cp:coreProperties>
</file>